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D8" w:rsidRDefault="00C56EC7" w:rsidP="00C36479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C36479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Отчёт по введению православного компонента                </w:t>
      </w:r>
      <w:r w:rsidR="00440A5B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                           в МКДОУ «Детский сад № 22</w:t>
      </w:r>
      <w:r w:rsidRPr="00C36479">
        <w:rPr>
          <w:rFonts w:ascii="Times New Roman" w:hAnsi="Times New Roman" w:cs="Times New Roman"/>
          <w:b/>
          <w:sz w:val="32"/>
          <w:szCs w:val="28"/>
          <w:lang w:eastAsia="ru-RU"/>
        </w:rPr>
        <w:t>» ИГОСК.</w:t>
      </w:r>
    </w:p>
    <w:p w:rsidR="00C36479" w:rsidRPr="00C36479" w:rsidRDefault="00C36479" w:rsidP="00C36479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440A5B" w:rsidRDefault="00BB29D8" w:rsidP="00440A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479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r w:rsidR="00C36479">
        <w:rPr>
          <w:rFonts w:ascii="Times New Roman" w:hAnsi="Times New Roman" w:cs="Times New Roman"/>
          <w:sz w:val="28"/>
          <w:szCs w:val="28"/>
          <w:lang w:eastAsia="ru-RU"/>
        </w:rPr>
        <w:t xml:space="preserve">2019 – 2020 учебном году в </w:t>
      </w:r>
      <w:r w:rsidRPr="00C3647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40A5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56EC7" w:rsidRPr="00C36479">
        <w:rPr>
          <w:rFonts w:ascii="Times New Roman" w:hAnsi="Times New Roman" w:cs="Times New Roman"/>
          <w:sz w:val="28"/>
          <w:szCs w:val="28"/>
          <w:lang w:eastAsia="ru-RU"/>
        </w:rPr>
        <w:t>ДОУ «Д</w:t>
      </w:r>
      <w:r w:rsidRPr="00C36479">
        <w:rPr>
          <w:rFonts w:ascii="Times New Roman" w:hAnsi="Times New Roman" w:cs="Times New Roman"/>
          <w:sz w:val="28"/>
          <w:szCs w:val="28"/>
          <w:lang w:eastAsia="ru-RU"/>
        </w:rPr>
        <w:t>етский сад №</w:t>
      </w:r>
      <w:r w:rsidR="00440A5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C3647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3647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работа </w:t>
      </w:r>
      <w:r w:rsidRPr="00C36479">
        <w:rPr>
          <w:rFonts w:ascii="Times New Roman" w:hAnsi="Times New Roman" w:cs="Times New Roman"/>
          <w:sz w:val="28"/>
          <w:szCs w:val="28"/>
          <w:lang w:eastAsia="ru-RU"/>
        </w:rPr>
        <w:t>по введению Православного компонента дошкольного образования.</w:t>
      </w:r>
    </w:p>
    <w:p w:rsidR="00440A5B" w:rsidRPr="00440A5B" w:rsidRDefault="00440A5B" w:rsidP="00440A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«Приобщение детей старшего дошкольного возраста к основам православной культуры».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"Надо твердо помнить, что все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пережитоенашим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народом окажется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напрасным,а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сами мы станем предателями и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изменникамивеликого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русского дела, если не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сделаемдолжных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выводов из горького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опыта,доставшегося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нам безмерной, невосполнимой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ценой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тоит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лишь начать, и Господь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Всемогущийподаст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нам силы на духовную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брань,чистую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жизнь и благие дела!"Митрополит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Санкт-Петебрургскийи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Ладожский Иоанн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Ш.А.Амонашвили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писал: «В душе и сердце Ребёнка должны быть поселены светлые образцы, мысли и мечтания – чувство прекрасного, стремление к самопознанию и саморазвитию, ответственность за свои мысли; устремлённость к благу; мужество и бесстрашие; чувство заботы и сострадания, радости и восхищения, сознание жизни, смерти и бессмертия…»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амая большая опасность, подстерегающая наше общество сегодня, - не в развале экономики, ни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великодушие, патриотизме. Детей отличает эмоциональная, духовная незрелость. Российское общество переживает в настоящее время духовно-нравственный кризис. Российское государство лишилось официальной идеологии, общество -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Такие факты доказывают значимость и актуальность работы по введению Православного компонента и духовно - нравственному воспитанию детей. Термин «духовно – 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нравственное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подчеркивает взаимосвязь нравственного и духовного воспитания, так как человек, следуя нравственным нормам в разных ситуациях, должен иметь определённые ориентиры – высшие ценности, являющиеся своеобразным компасом на жизненном пути. Основная цель духовно – нравственного воспитания состоит в стремлении реализовать те задачи нравственного воспитания, которые содействуют духовному развитию ребенка.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Основными направлениями системы православного воспитания детей старшего дошкольного возраста являются</w:t>
      </w: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духовно-нравственное воспитание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возрождение традиций православного семейного воспитания и уклада семьи.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 внедрения православного компонента.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духовно-нравственной личности через приобщение дошкольников, к ценностям православной культуры.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целостного мировоззрения воспитанников  с учетом традиций Православия, в условиях интеграции общего и дополнительного образования.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 системы духовно-нравственного воспитания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духовно-нравственного здоровья детей. Приобщение их к нравственным и духовным ценностям православной культуры.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с учетом возрастных категорий детей, гражданственности, уважения к правам и свободам человека, любви к окружающей природе, Родине, семье в духе традиций Русской Православной Церкви.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духовно-пастырского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окормления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(наставничество и молитва) воспитанников.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Формы работы по духовно-нравственному воспитанию в старшей группе: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народных и авторских сказок,   литературных произведений по  теме;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 бесед под названием «Уроки доброты»;</w:t>
      </w:r>
    </w:p>
    <w:p w:rsid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Знакомство с календарными православными и народными праздниками и проведение некоторых из них (Рождество Пресвятой Богородицы,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Покров Святой Богородицы, Вербное и Прощёное воскресенье, </w:t>
      </w: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Рождественские Святки, Пасха, Благовещение);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Благотворительная акция «Семена благие»;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Тематические выставки </w:t>
      </w:r>
      <w:proofErr w:type="spellStart"/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родительского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творчества;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детей с жизнью православных святых и защитниках земли русской;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Экскурсии в храм с целью ознакомления с особенностями архитектуры, внутренним устройством, иконографией;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Слушание колокольной и духовной музыки на тематических музыкальных занятиях с использованием соответствующих записей;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Постановки сценок на нравственные темы (о прощении, о трудолюбии, об уважении старших).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обратились к духовно – нравственному ценностям и традициям отечественного образования и 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потому что православие, христианство составляют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культурообразующую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основу русского народа, его духовного облика и менталитета.</w:t>
      </w:r>
    </w:p>
    <w:p w:rsidR="00440A5B" w:rsidRPr="00440A5B" w:rsidRDefault="00440A5B" w:rsidP="0044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по введен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 Православного компонента началась</w:t>
      </w: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анкетирования педагогов и родителей с целью 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целесообразности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внедрения основ христианской культуры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практику работы с детьми.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итоге анкетирования педагогов пришли к выводу о необходимости введения Православного компонента для развития духовно-нравственных качеств детей. В результате анкетирования родителей выявлено, что родители празднуют христианские праздники. Это либо является традицией семьи, либо становится таковым. Только 10% из опрошенных родителей заявили, что не празднуют христианские праздники и не считают нужным делать это.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родители считают, что формировать духовные качества ребенка необходимо начинать именно с дошкольного возраста. Они все больше убеждаются в этом, а 41 % опрошенных указали, что это доказывает их жизненный опыт.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вопрос «Кто может знакомить детей с нормами христианской морали» 10% ответили, что им это ни к чему, 22 %, 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считают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это должны делать только воспитатели и 68% заметили, что это должен быть человек знакомый с нормами христианской морали и имеющий специальные знания.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Родители, в основном согласны на введение православного компонента 68% в ДОУ и 22 % только в пределах группы, 10% считают, что им и их детям это не нужно.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результаты анкетирования показали, что  родители не против введения православного компонента не только в пределах группы (22%) , но и в целом в ДОУ (68%) Все согласны в необходимости формирования в дошкольном возрасте духовных качеств, однако 2 человека изъявили несогласие с желанием администрации ввести православный компонент в основную образовательную программу нашего ДОУ.</w:t>
      </w:r>
      <w:proofErr w:type="gramEnd"/>
    </w:p>
    <w:p w:rsidR="00A219D9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Православный компонент мы вво</w:t>
      </w:r>
      <w:r w:rsidR="00A21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дили совместно с преподавателем</w:t>
      </w: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воскресной школы</w:t>
      </w:r>
      <w:r w:rsidR="00A21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Яковлевой О.И., которая</w:t>
      </w: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участвовали </w:t>
      </w:r>
      <w:r w:rsidR="00A21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наших совместных мероприятиях.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этого воспитатели старшей группы осуществляют воспитательно-образовательный процесс, придерживаясь основ духовно-нравственного воспитания.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по духовно – нравственному воспитанию – дело не простое, требующее единство желания родителей и их детей, чуткости и душевной тонкости воспитателя. Важно, чтобы педагог сам проявлял те  качества, которым он хочет научить детей, был примером справедливого и внимательного отношения к людям. Необходимо и заинтересованное участие администрации ДОУ в создании условий для организации учебного процесса.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своем опыте мы убедились, что знакомство детей с азами христианства лучше всего происходит в практической деятельности: на занятиях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ИЗОдеятельностью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конструированием, ручным трудом. Поэтому на некоторых занятиях связанных с продуктивными видами деятельности используются элементы Православного компонента (изготовление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писанок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Пасхе, ангелочков к Рождеству, слушание духовной музыки во время работы).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Знакомство с религией начали с жития всем известных святых: Сергий Радонежский, Серафим </w:t>
      </w:r>
      <w:proofErr w:type="spell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Саровский</w:t>
      </w:r>
      <w:proofErr w:type="spell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Николай Угодник. Детям рассказали 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жизни, о том почему они стали святыми: Любили людей, животных, вели праведный образ жизни, помогали </w:t>
      </w:r>
      <w:proofErr w:type="gramStart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нуждающимся</w:t>
      </w:r>
      <w:proofErr w:type="gramEnd"/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изучении темы «Иоанн Предтеча. Крещение Иисуса Христа (Богоявление). Таинство Крещения» детям были предложены для рассматривания  репродукции икон «Иоанн Креститель, «Крещение Господне».</w:t>
      </w:r>
    </w:p>
    <w:p w:rsidR="00A219D9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Рассказывая детям о храмах, рассмотрели иллюстрации храмов и монастырей, послушали в записи колокольный звон. Перед экскурсией дети получили  инструкцию о том, как вести себя в храме, какая должна быть форма одежды, как обращаться к священнику. 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родители остались в стороне. Конечно, они не мешали, но активной заинтересованности и поддержки с их стороны не ощущается. Необходимо разнообразить работу с родителями. Привлекать к проведению совместных православных праздников, к участию в проектах религиозной направленности. Ведь, как говориться Бог есть в каждом сердце, необходимо только верить, а время и силы тогда найдутся.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одна проблема с отсутствием знаний и опыта по данной теме у воспитателей. Хотелось бы не только учиться с помощью проб и ошибок, но и стать действительно грамотными в основах христианства и религии.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Результативность введения православного компонента.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воспитанников возрастает интерес к духовно – нравственному, культурно – историческому наследию и православной культуре. В процессе работы у каждого ребёнка сформировались  представления о важных духовно – нравственных ценностях, личное отношение к ним, готовность к самостоятельному выбору, оценке того или иного поступка, гуманному взаимодействию с окружающим миром. Нам кажется, что это и есть самое главное, из-за чего мы включились в работу по Православному компоненту: дети этой группы способны любить и сопереживать, воспитаны и толерантны. </w:t>
      </w:r>
      <w:r w:rsidR="00A21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детских коллективах наблюдается дружелюбие, послушание, старание и трудолюбие.</w:t>
      </w:r>
    </w:p>
    <w:p w:rsidR="00440A5B" w:rsidRPr="00440A5B" w:rsidRDefault="00440A5B" w:rsidP="00440A5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A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B29D8" w:rsidRPr="00A8512A" w:rsidRDefault="00BB29D8" w:rsidP="00C36479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BB29D8" w:rsidRPr="00A8512A" w:rsidRDefault="00440A5B" w:rsidP="00A851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МКДОУ «Детский сад № 22» ИГОСК  Блохина Л.В.</w:t>
      </w:r>
    </w:p>
    <w:sectPr w:rsidR="00BB29D8" w:rsidRPr="00A8512A" w:rsidSect="00B4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D8"/>
    <w:rsid w:val="00243319"/>
    <w:rsid w:val="002F3676"/>
    <w:rsid w:val="00342950"/>
    <w:rsid w:val="00440A5B"/>
    <w:rsid w:val="00851FDC"/>
    <w:rsid w:val="00A219D9"/>
    <w:rsid w:val="00A8512A"/>
    <w:rsid w:val="00B417D3"/>
    <w:rsid w:val="00BB29D8"/>
    <w:rsid w:val="00C36479"/>
    <w:rsid w:val="00C56EC7"/>
    <w:rsid w:val="00D1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47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dcterms:created xsi:type="dcterms:W3CDTF">2020-07-09T07:58:00Z</dcterms:created>
  <dcterms:modified xsi:type="dcterms:W3CDTF">2021-09-10T07:43:00Z</dcterms:modified>
</cp:coreProperties>
</file>